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82" w:rsidRDefault="007F649D">
      <w:bookmarkStart w:id="0" w:name="_GoBack"/>
      <w:bookmarkEnd w:id="0"/>
      <w:r>
        <w:rPr>
          <w:b/>
          <w:color w:val="0000FF"/>
          <w:sz w:val="20"/>
          <w:szCs w:val="20"/>
        </w:rPr>
        <w:t>7(3)</w:t>
      </w:r>
      <w:r w:rsidR="00CB6182">
        <w:rPr>
          <w:b/>
          <w:sz w:val="20"/>
          <w:szCs w:val="20"/>
        </w:rPr>
        <w:t xml:space="preserve"> </w:t>
      </w:r>
      <w:r w:rsidR="00C72304">
        <w:rPr>
          <w:b/>
          <w:sz w:val="20"/>
          <w:szCs w:val="20"/>
        </w:rPr>
        <w:t>NUMBER into ALGEBRA</w:t>
      </w:r>
    </w:p>
    <w:tbl>
      <w:tblPr>
        <w:tblStyle w:val="TableGrid"/>
        <w:tblW w:w="8931" w:type="dxa"/>
        <w:tblInd w:w="108" w:type="dxa"/>
        <w:tblLayout w:type="fixed"/>
        <w:tblLook w:val="04A0" w:firstRow="1" w:lastRow="0" w:firstColumn="1" w:lastColumn="0" w:noHBand="0" w:noVBand="1"/>
      </w:tblPr>
      <w:tblGrid>
        <w:gridCol w:w="1276"/>
        <w:gridCol w:w="7655"/>
      </w:tblGrid>
      <w:tr w:rsidR="007F649D" w:rsidRPr="00C72304" w:rsidTr="00C72304">
        <w:tc>
          <w:tcPr>
            <w:tcW w:w="1276" w:type="dxa"/>
          </w:tcPr>
          <w:p w:rsidR="007F649D" w:rsidRPr="00C72304" w:rsidRDefault="007F649D" w:rsidP="00C72304">
            <w:pPr>
              <w:spacing w:before="120" w:after="120"/>
              <w:rPr>
                <w:b/>
                <w:color w:val="000000" w:themeColor="text1"/>
              </w:rPr>
            </w:pPr>
            <w:r>
              <w:rPr>
                <w:b/>
                <w:color w:val="000000" w:themeColor="text1"/>
              </w:rPr>
              <w:t>Title</w:t>
            </w:r>
          </w:p>
        </w:tc>
        <w:tc>
          <w:tcPr>
            <w:tcW w:w="7655" w:type="dxa"/>
          </w:tcPr>
          <w:p w:rsidR="007F649D" w:rsidRDefault="000866EB" w:rsidP="00C72304">
            <w:pPr>
              <w:pStyle w:val="bulletundertext"/>
              <w:numPr>
                <w:ilvl w:val="0"/>
                <w:numId w:val="0"/>
              </w:numPr>
              <w:spacing w:before="120" w:after="120" w:line="240" w:lineRule="auto"/>
              <w:rPr>
                <w:rFonts w:asciiTheme="minorHAnsi" w:hAnsiTheme="minorHAnsi"/>
                <w:color w:val="000000" w:themeColor="text1"/>
                <w:sz w:val="22"/>
                <w:szCs w:val="22"/>
              </w:rPr>
            </w:pPr>
            <w:r>
              <w:rPr>
                <w:rFonts w:asciiTheme="minorHAnsi" w:hAnsiTheme="minorHAnsi"/>
                <w:color w:val="000000" w:themeColor="text1"/>
                <w:sz w:val="22"/>
                <w:szCs w:val="22"/>
              </w:rPr>
              <w:t>Algebraic Magic Squares</w:t>
            </w:r>
          </w:p>
        </w:tc>
      </w:tr>
      <w:tr w:rsidR="00C72304" w:rsidRPr="00C72304" w:rsidTr="00C72304">
        <w:tc>
          <w:tcPr>
            <w:tcW w:w="1276" w:type="dxa"/>
          </w:tcPr>
          <w:p w:rsidR="00C72304" w:rsidRPr="00C72304" w:rsidRDefault="00C72304" w:rsidP="00C72304">
            <w:pPr>
              <w:spacing w:before="120" w:after="120"/>
              <w:rPr>
                <w:b/>
                <w:color w:val="000000" w:themeColor="text1"/>
              </w:rPr>
            </w:pPr>
            <w:r w:rsidRPr="00C72304">
              <w:rPr>
                <w:b/>
                <w:color w:val="000000" w:themeColor="text1"/>
              </w:rPr>
              <w:t>Hours</w:t>
            </w:r>
          </w:p>
        </w:tc>
        <w:tc>
          <w:tcPr>
            <w:tcW w:w="7655" w:type="dxa"/>
          </w:tcPr>
          <w:p w:rsidR="00C72304" w:rsidRPr="00C72304" w:rsidRDefault="00C72304" w:rsidP="00C72304">
            <w:pPr>
              <w:pStyle w:val="bulletundertext"/>
              <w:numPr>
                <w:ilvl w:val="0"/>
                <w:numId w:val="0"/>
              </w:numPr>
              <w:spacing w:before="120" w:after="120" w:line="240" w:lineRule="auto"/>
              <w:rPr>
                <w:rFonts w:asciiTheme="minorHAnsi" w:hAnsiTheme="minorHAnsi"/>
                <w:color w:val="000000" w:themeColor="text1"/>
                <w:sz w:val="22"/>
                <w:szCs w:val="22"/>
              </w:rPr>
            </w:pPr>
            <w:r>
              <w:rPr>
                <w:rFonts w:asciiTheme="minorHAnsi" w:hAnsiTheme="minorHAnsi"/>
                <w:color w:val="000000" w:themeColor="text1"/>
                <w:sz w:val="22"/>
                <w:szCs w:val="22"/>
              </w:rPr>
              <w:t>1 (</w:t>
            </w:r>
            <w:r w:rsidRPr="00C72304">
              <w:rPr>
                <w:rFonts w:asciiTheme="minorHAnsi" w:hAnsiTheme="minorHAnsi"/>
                <w:color w:val="000000" w:themeColor="text1"/>
                <w:sz w:val="22"/>
                <w:szCs w:val="22"/>
              </w:rPr>
              <w:t>2</w:t>
            </w:r>
            <w:r>
              <w:rPr>
                <w:rFonts w:asciiTheme="minorHAnsi" w:hAnsiTheme="minorHAnsi"/>
                <w:color w:val="000000" w:themeColor="text1"/>
                <w:sz w:val="22"/>
                <w:szCs w:val="22"/>
              </w:rPr>
              <w:t>)</w:t>
            </w:r>
          </w:p>
        </w:tc>
      </w:tr>
      <w:tr w:rsidR="00C72304" w:rsidRPr="00C72304" w:rsidTr="00C72304">
        <w:tc>
          <w:tcPr>
            <w:tcW w:w="1276" w:type="dxa"/>
          </w:tcPr>
          <w:p w:rsidR="00C72304" w:rsidRPr="00C72304" w:rsidRDefault="00C72304" w:rsidP="00C72304">
            <w:pPr>
              <w:spacing w:before="120" w:after="120"/>
              <w:rPr>
                <w:b/>
              </w:rPr>
            </w:pPr>
            <w:r w:rsidRPr="00C72304">
              <w:rPr>
                <w:b/>
              </w:rPr>
              <w:t>Aims</w:t>
            </w:r>
          </w:p>
        </w:tc>
        <w:tc>
          <w:tcPr>
            <w:tcW w:w="7655" w:type="dxa"/>
          </w:tcPr>
          <w:p w:rsidR="00C72304" w:rsidRDefault="000866EB" w:rsidP="00C72304">
            <w:pPr>
              <w:pStyle w:val="bulletundertext"/>
              <w:numPr>
                <w:ilvl w:val="0"/>
                <w:numId w:val="3"/>
              </w:numPr>
              <w:spacing w:after="0" w:line="240" w:lineRule="auto"/>
              <w:ind w:left="340"/>
              <w:rPr>
                <w:rFonts w:asciiTheme="minorHAnsi" w:hAnsiTheme="minorHAnsi"/>
                <w:sz w:val="22"/>
                <w:szCs w:val="22"/>
              </w:rPr>
            </w:pPr>
            <w:r>
              <w:rPr>
                <w:rFonts w:asciiTheme="minorHAnsi" w:hAnsiTheme="minorHAnsi"/>
                <w:sz w:val="22"/>
                <w:szCs w:val="22"/>
              </w:rPr>
              <w:t>Simplifying Expressions</w:t>
            </w:r>
          </w:p>
          <w:p w:rsidR="00C72304" w:rsidRDefault="000866EB" w:rsidP="000866EB">
            <w:pPr>
              <w:pStyle w:val="bulletundertext"/>
              <w:numPr>
                <w:ilvl w:val="0"/>
                <w:numId w:val="3"/>
              </w:numPr>
              <w:spacing w:after="0" w:line="240" w:lineRule="auto"/>
              <w:ind w:left="340"/>
              <w:rPr>
                <w:rFonts w:asciiTheme="minorHAnsi" w:hAnsiTheme="minorHAnsi"/>
                <w:sz w:val="22"/>
                <w:szCs w:val="22"/>
              </w:rPr>
            </w:pPr>
            <w:r>
              <w:rPr>
                <w:rFonts w:asciiTheme="minorHAnsi" w:hAnsiTheme="minorHAnsi"/>
                <w:sz w:val="22"/>
                <w:szCs w:val="22"/>
              </w:rPr>
              <w:t>Writing Equivalent Expressions</w:t>
            </w:r>
          </w:p>
          <w:p w:rsidR="000866EB" w:rsidRPr="000866EB" w:rsidRDefault="000866EB" w:rsidP="000866EB">
            <w:pPr>
              <w:pStyle w:val="bulletundertext"/>
              <w:numPr>
                <w:ilvl w:val="0"/>
                <w:numId w:val="3"/>
              </w:numPr>
              <w:spacing w:after="0" w:line="240" w:lineRule="auto"/>
              <w:ind w:left="340"/>
              <w:rPr>
                <w:rFonts w:asciiTheme="minorHAnsi" w:hAnsiTheme="minorHAnsi"/>
                <w:sz w:val="22"/>
                <w:szCs w:val="22"/>
              </w:rPr>
            </w:pPr>
            <w:r>
              <w:rPr>
                <w:rFonts w:asciiTheme="minorHAnsi" w:hAnsiTheme="minorHAnsi"/>
                <w:sz w:val="22"/>
                <w:szCs w:val="22"/>
              </w:rPr>
              <w:t>Substitution</w:t>
            </w:r>
          </w:p>
        </w:tc>
      </w:tr>
      <w:tr w:rsidR="00C72304" w:rsidRPr="00C72304" w:rsidTr="008C7E9F">
        <w:tc>
          <w:tcPr>
            <w:tcW w:w="1276" w:type="dxa"/>
          </w:tcPr>
          <w:p w:rsidR="00C72304" w:rsidRPr="00C72304" w:rsidRDefault="00C72304" w:rsidP="00C72304">
            <w:pPr>
              <w:spacing w:before="120" w:after="120"/>
              <w:rPr>
                <w:b/>
              </w:rPr>
            </w:pPr>
            <w:r w:rsidRPr="00C72304">
              <w:rPr>
                <w:b/>
              </w:rPr>
              <w:t>Pedagogy</w:t>
            </w:r>
          </w:p>
        </w:tc>
        <w:tc>
          <w:tcPr>
            <w:tcW w:w="7655" w:type="dxa"/>
            <w:tcBorders>
              <w:bottom w:val="single" w:sz="4" w:space="0" w:color="auto"/>
            </w:tcBorders>
            <w:shd w:val="clear" w:color="auto" w:fill="FF0000"/>
          </w:tcPr>
          <w:p w:rsidR="00C72304" w:rsidRPr="00C72304" w:rsidRDefault="00C72304" w:rsidP="00C72304">
            <w:pPr>
              <w:pStyle w:val="bulletundertext"/>
              <w:spacing w:before="120" w:after="120" w:line="240" w:lineRule="auto"/>
              <w:ind w:left="0"/>
              <w:rPr>
                <w:rFonts w:asciiTheme="minorHAnsi" w:hAnsiTheme="minorHAnsi"/>
                <w:sz w:val="22"/>
                <w:szCs w:val="22"/>
              </w:rPr>
            </w:pPr>
            <w:r w:rsidRPr="00C72304">
              <w:rPr>
                <w:rFonts w:asciiTheme="minorHAnsi" w:hAnsiTheme="minorHAnsi"/>
                <w:sz w:val="22"/>
                <w:szCs w:val="22"/>
              </w:rPr>
              <w:t>Fluency</w:t>
            </w:r>
          </w:p>
        </w:tc>
      </w:tr>
      <w:tr w:rsidR="00C72304" w:rsidRPr="00C72304" w:rsidTr="008C7E9F">
        <w:trPr>
          <w:trHeight w:val="550"/>
        </w:trPr>
        <w:tc>
          <w:tcPr>
            <w:tcW w:w="1276" w:type="dxa"/>
          </w:tcPr>
          <w:p w:rsidR="00C72304" w:rsidRPr="00C72304" w:rsidRDefault="00C72304" w:rsidP="00C72304">
            <w:pPr>
              <w:pStyle w:val="bulletundertext"/>
              <w:numPr>
                <w:ilvl w:val="0"/>
                <w:numId w:val="0"/>
              </w:numPr>
              <w:spacing w:before="120" w:after="0" w:line="240" w:lineRule="auto"/>
              <w:rPr>
                <w:rFonts w:asciiTheme="minorHAnsi" w:hAnsiTheme="minorHAnsi"/>
                <w:b/>
                <w:color w:val="000000" w:themeColor="text1"/>
                <w:sz w:val="22"/>
                <w:szCs w:val="22"/>
              </w:rPr>
            </w:pPr>
            <w:r w:rsidRPr="00C72304">
              <w:rPr>
                <w:rFonts w:asciiTheme="minorHAnsi" w:hAnsiTheme="minorHAnsi"/>
                <w:b/>
                <w:color w:val="000000" w:themeColor="text1"/>
                <w:sz w:val="22"/>
                <w:szCs w:val="22"/>
              </w:rPr>
              <w:t>Activity</w:t>
            </w:r>
          </w:p>
          <w:p w:rsidR="00C72304" w:rsidRPr="00C72304" w:rsidRDefault="00C72304" w:rsidP="00C72304">
            <w:pPr>
              <w:pStyle w:val="bulletundertext"/>
              <w:numPr>
                <w:ilvl w:val="0"/>
                <w:numId w:val="0"/>
              </w:numPr>
              <w:spacing w:after="120" w:line="240" w:lineRule="auto"/>
              <w:rPr>
                <w:rFonts w:asciiTheme="minorHAnsi" w:hAnsiTheme="minorHAnsi"/>
                <w:b/>
                <w:color w:val="000000" w:themeColor="text1"/>
                <w:sz w:val="22"/>
                <w:szCs w:val="22"/>
              </w:rPr>
            </w:pPr>
            <w:r w:rsidRPr="00C72304">
              <w:rPr>
                <w:rFonts w:asciiTheme="minorHAnsi" w:hAnsiTheme="minorHAnsi"/>
                <w:b/>
                <w:color w:val="000000" w:themeColor="text1"/>
                <w:sz w:val="22"/>
                <w:szCs w:val="22"/>
              </w:rPr>
              <w:t>(details)</w:t>
            </w:r>
          </w:p>
        </w:tc>
        <w:tc>
          <w:tcPr>
            <w:tcW w:w="7655" w:type="dxa"/>
            <w:tcBorders>
              <w:bottom w:val="single" w:sz="4" w:space="0" w:color="auto"/>
            </w:tcBorders>
          </w:tcPr>
          <w:p w:rsidR="000866EB" w:rsidRPr="000866EB" w:rsidRDefault="000866EB" w:rsidP="000866EB">
            <w:pPr>
              <w:pStyle w:val="bulletundertext"/>
              <w:numPr>
                <w:ilvl w:val="0"/>
                <w:numId w:val="0"/>
              </w:numPr>
              <w:spacing w:before="60" w:after="60" w:line="240" w:lineRule="auto"/>
              <w:ind w:left="357" w:hanging="357"/>
              <w:rPr>
                <w:rFonts w:asciiTheme="minorHAnsi" w:hAnsiTheme="minorHAnsi"/>
                <w:color w:val="000000" w:themeColor="text1"/>
                <w:sz w:val="22"/>
                <w:szCs w:val="22"/>
                <w:u w:val="single"/>
              </w:rPr>
            </w:pPr>
            <w:r w:rsidRPr="000866EB">
              <w:rPr>
                <w:rFonts w:asciiTheme="minorHAnsi" w:hAnsiTheme="minorHAnsi"/>
                <w:color w:val="000000" w:themeColor="text1"/>
                <w:sz w:val="22"/>
                <w:szCs w:val="22"/>
                <w:u w:val="single"/>
              </w:rPr>
              <w:t>Starter</w:t>
            </w:r>
          </w:p>
          <w:p w:rsidR="007F649D" w:rsidRPr="008C7E9F" w:rsidRDefault="000866EB" w:rsidP="000866EB">
            <w:pPr>
              <w:pStyle w:val="bulletundertext"/>
              <w:numPr>
                <w:ilvl w:val="0"/>
                <w:numId w:val="0"/>
              </w:numPr>
              <w:spacing w:before="60" w:after="60" w:line="240" w:lineRule="auto"/>
              <w:rPr>
                <w:rFonts w:asciiTheme="minorHAnsi" w:hAnsiTheme="minorHAnsi"/>
                <w:color w:val="000000" w:themeColor="text1"/>
                <w:sz w:val="22"/>
                <w:szCs w:val="22"/>
              </w:rPr>
            </w:pPr>
            <w:r w:rsidRPr="000866EB">
              <w:rPr>
                <w:rFonts w:asciiTheme="minorHAnsi" w:hAnsiTheme="minorHAnsi"/>
                <w:color w:val="000000" w:themeColor="text1"/>
                <w:sz w:val="22"/>
                <w:szCs w:val="22"/>
              </w:rPr>
              <w:t>Show pupils the magic square and ask them in their pairs then groups to decide why it is a magic square. Collect ideas from the groups to share with the class.</w:t>
            </w:r>
          </w:p>
          <w:p w:rsidR="000866EB" w:rsidRPr="000866EB" w:rsidRDefault="000866EB" w:rsidP="000866EB">
            <w:pPr>
              <w:pStyle w:val="bulletundertext"/>
              <w:numPr>
                <w:ilvl w:val="0"/>
                <w:numId w:val="0"/>
              </w:numPr>
              <w:spacing w:before="120" w:after="120" w:line="240" w:lineRule="auto"/>
              <w:ind w:left="357" w:hanging="357"/>
              <w:rPr>
                <w:rFonts w:asciiTheme="minorHAnsi" w:hAnsiTheme="minorHAnsi"/>
                <w:color w:val="000000" w:themeColor="text1"/>
                <w:sz w:val="22"/>
                <w:szCs w:val="22"/>
                <w:u w:val="single"/>
              </w:rPr>
            </w:pPr>
            <w:r w:rsidRPr="000866EB">
              <w:rPr>
                <w:rFonts w:asciiTheme="minorHAnsi" w:hAnsiTheme="minorHAnsi"/>
                <w:color w:val="000000" w:themeColor="text1"/>
                <w:sz w:val="22"/>
                <w:szCs w:val="22"/>
                <w:u w:val="single"/>
              </w:rPr>
              <w:t>Main Activity</w:t>
            </w:r>
          </w:p>
          <w:p w:rsidR="000866EB" w:rsidRPr="000866EB" w:rsidRDefault="000866EB" w:rsidP="000866EB">
            <w:pPr>
              <w:pStyle w:val="bulletundertext"/>
              <w:numPr>
                <w:ilvl w:val="0"/>
                <w:numId w:val="0"/>
              </w:numPr>
              <w:spacing w:after="0" w:line="240" w:lineRule="auto"/>
              <w:rPr>
                <w:rFonts w:asciiTheme="minorHAnsi" w:hAnsiTheme="minorHAnsi"/>
                <w:color w:val="000000" w:themeColor="text1"/>
                <w:sz w:val="22"/>
                <w:szCs w:val="22"/>
              </w:rPr>
            </w:pPr>
            <w:r w:rsidRPr="000866EB">
              <w:rPr>
                <w:rFonts w:asciiTheme="minorHAnsi" w:hAnsiTheme="minorHAnsi"/>
                <w:color w:val="000000" w:themeColor="text1"/>
                <w:sz w:val="22"/>
                <w:szCs w:val="22"/>
              </w:rPr>
              <w:t>Show pupils the magic square with numbers in ea</w:t>
            </w:r>
            <w:r>
              <w:rPr>
                <w:rFonts w:asciiTheme="minorHAnsi" w:hAnsiTheme="minorHAnsi"/>
                <w:color w:val="000000" w:themeColor="text1"/>
                <w:sz w:val="22"/>
                <w:szCs w:val="22"/>
              </w:rPr>
              <w:t xml:space="preserve">ch box next to the magic square </w:t>
            </w:r>
            <w:r w:rsidRPr="000866EB">
              <w:rPr>
                <w:rFonts w:asciiTheme="minorHAnsi" w:hAnsiTheme="minorHAnsi"/>
                <w:color w:val="000000" w:themeColor="text1"/>
                <w:sz w:val="22"/>
                <w:szCs w:val="22"/>
              </w:rPr>
              <w:t xml:space="preserve">with expressions in each box. Explain to students that the two magic squares are the same. Ask them to use this information to work out the value of the x, the a and the b.  </w:t>
            </w:r>
          </w:p>
          <w:p w:rsidR="006D2B26" w:rsidRDefault="000866EB" w:rsidP="000866EB">
            <w:pPr>
              <w:pStyle w:val="bulletundertext"/>
              <w:numPr>
                <w:ilvl w:val="0"/>
                <w:numId w:val="0"/>
              </w:numPr>
              <w:spacing w:after="0" w:line="240" w:lineRule="auto"/>
              <w:rPr>
                <w:rFonts w:asciiTheme="minorHAnsi" w:hAnsiTheme="minorHAnsi"/>
                <w:color w:val="000000" w:themeColor="text1"/>
                <w:sz w:val="22"/>
                <w:szCs w:val="22"/>
              </w:rPr>
            </w:pPr>
            <w:r w:rsidRPr="000866EB">
              <w:rPr>
                <w:rFonts w:asciiTheme="minorHAnsi" w:hAnsiTheme="minorHAnsi"/>
                <w:color w:val="000000" w:themeColor="text1"/>
                <w:sz w:val="22"/>
                <w:szCs w:val="22"/>
              </w:rPr>
              <w:t xml:space="preserve">For task two explain that the values of x, a and b are going to stay the same </w:t>
            </w:r>
            <w:r w:rsidR="005266BD">
              <w:rPr>
                <w:rFonts w:asciiTheme="minorHAnsi" w:hAnsiTheme="minorHAnsi"/>
                <w:color w:val="000000" w:themeColor="text1"/>
                <w:sz w:val="22"/>
                <w:szCs w:val="22"/>
              </w:rPr>
              <w:t xml:space="preserve">as they did for task one </w:t>
            </w:r>
            <w:r w:rsidRPr="000866EB">
              <w:rPr>
                <w:rFonts w:asciiTheme="minorHAnsi" w:hAnsiTheme="minorHAnsi"/>
                <w:color w:val="000000" w:themeColor="text1"/>
                <w:sz w:val="22"/>
                <w:szCs w:val="22"/>
              </w:rPr>
              <w:t>but they must change each expression so that the magic</w:t>
            </w:r>
            <w:r w:rsidR="005266BD">
              <w:rPr>
                <w:rFonts w:asciiTheme="minorHAnsi" w:hAnsiTheme="minorHAnsi"/>
                <w:color w:val="000000" w:themeColor="text1"/>
                <w:sz w:val="22"/>
                <w:szCs w:val="22"/>
              </w:rPr>
              <w:t xml:space="preserve"> </w:t>
            </w:r>
            <w:r w:rsidRPr="000866EB">
              <w:rPr>
                <w:rFonts w:asciiTheme="minorHAnsi" w:hAnsiTheme="minorHAnsi"/>
                <w:color w:val="000000" w:themeColor="text1"/>
                <w:sz w:val="22"/>
                <w:szCs w:val="22"/>
              </w:rPr>
              <w:t xml:space="preserve"> number for the square is 30 instead of 15. Some pupils will recognise that they need to double the expressions in each box. This can lead into a discussion of how x + a doubled becomes x + x + a + a which is the same as 2x + 2a or 2(x + a).</w:t>
            </w:r>
            <w:r w:rsidR="005266BD">
              <w:rPr>
                <w:rFonts w:asciiTheme="minorHAnsi" w:hAnsiTheme="minorHAnsi"/>
                <w:color w:val="000000" w:themeColor="text1"/>
                <w:sz w:val="22"/>
                <w:szCs w:val="22"/>
              </w:rPr>
              <w:t xml:space="preserve"> This tasks is differentiated by outcome, pupils requiring greater challenge should be encouraged to simplify their expressions and use brackets were possible.</w:t>
            </w:r>
          </w:p>
          <w:p w:rsidR="005266BD" w:rsidRPr="005266BD" w:rsidRDefault="005266BD" w:rsidP="000866EB">
            <w:pPr>
              <w:pStyle w:val="bulletundertext"/>
              <w:numPr>
                <w:ilvl w:val="0"/>
                <w:numId w:val="0"/>
              </w:numPr>
              <w:spacing w:after="0" w:line="240" w:lineRule="auto"/>
              <w:rPr>
                <w:rFonts w:asciiTheme="minorHAnsi" w:hAnsiTheme="minorHAnsi"/>
                <w:i/>
                <w:color w:val="000000" w:themeColor="text1"/>
                <w:sz w:val="22"/>
                <w:szCs w:val="22"/>
              </w:rPr>
            </w:pPr>
            <w:r w:rsidRPr="005266BD">
              <w:rPr>
                <w:rFonts w:asciiTheme="minorHAnsi" w:hAnsiTheme="minorHAnsi"/>
                <w:i/>
                <w:color w:val="000000" w:themeColor="text1"/>
                <w:sz w:val="22"/>
                <w:szCs w:val="22"/>
              </w:rPr>
              <w:t>(Task A is a support task for pupils who need to consolidate their understanding how  a magic square works.</w:t>
            </w:r>
          </w:p>
          <w:p w:rsidR="005266BD" w:rsidRPr="005266BD" w:rsidRDefault="005266BD" w:rsidP="000866EB">
            <w:pPr>
              <w:pStyle w:val="bulletundertext"/>
              <w:numPr>
                <w:ilvl w:val="0"/>
                <w:numId w:val="0"/>
              </w:numPr>
              <w:spacing w:after="0" w:line="240" w:lineRule="auto"/>
              <w:rPr>
                <w:rFonts w:asciiTheme="minorHAnsi" w:hAnsiTheme="minorHAnsi"/>
                <w:i/>
                <w:color w:val="000000" w:themeColor="text1"/>
                <w:sz w:val="22"/>
                <w:szCs w:val="22"/>
              </w:rPr>
            </w:pPr>
            <w:r w:rsidRPr="005266BD">
              <w:rPr>
                <w:rFonts w:asciiTheme="minorHAnsi" w:hAnsiTheme="minorHAnsi"/>
                <w:i/>
                <w:color w:val="000000" w:themeColor="text1"/>
                <w:sz w:val="22"/>
                <w:szCs w:val="22"/>
              </w:rPr>
              <w:t>Task 3 is an extension task, pupils need to create their own algebraic magic square and check that it works using substitution.)</w:t>
            </w:r>
          </w:p>
          <w:p w:rsidR="000866EB" w:rsidRPr="000866EB" w:rsidRDefault="000866EB" w:rsidP="000866EB">
            <w:pPr>
              <w:pStyle w:val="bulletundertext"/>
              <w:numPr>
                <w:ilvl w:val="0"/>
                <w:numId w:val="0"/>
              </w:numPr>
              <w:spacing w:after="0" w:line="240" w:lineRule="auto"/>
              <w:rPr>
                <w:rFonts w:asciiTheme="minorHAnsi" w:hAnsiTheme="minorHAnsi"/>
                <w:color w:val="000000" w:themeColor="text1"/>
                <w:sz w:val="22"/>
                <w:szCs w:val="22"/>
              </w:rPr>
            </w:pPr>
            <w:r w:rsidRPr="000866EB">
              <w:rPr>
                <w:rFonts w:asciiTheme="minorHAnsi" w:hAnsiTheme="minorHAnsi"/>
                <w:color w:val="000000" w:themeColor="text1"/>
                <w:sz w:val="22"/>
                <w:szCs w:val="22"/>
              </w:rPr>
              <w:t xml:space="preserve">Plenary  </w:t>
            </w:r>
          </w:p>
          <w:p w:rsidR="000866EB" w:rsidRPr="000866EB" w:rsidRDefault="000866EB" w:rsidP="000866EB">
            <w:pPr>
              <w:pStyle w:val="bulletundertext"/>
              <w:numPr>
                <w:ilvl w:val="0"/>
                <w:numId w:val="0"/>
              </w:numPr>
              <w:spacing w:after="0" w:line="240" w:lineRule="auto"/>
              <w:rPr>
                <w:rFonts w:asciiTheme="minorHAnsi" w:hAnsiTheme="minorHAnsi"/>
                <w:color w:val="000000" w:themeColor="text1"/>
                <w:sz w:val="22"/>
                <w:szCs w:val="22"/>
              </w:rPr>
            </w:pPr>
            <w:r w:rsidRPr="000866EB">
              <w:rPr>
                <w:rFonts w:asciiTheme="minorHAnsi" w:hAnsiTheme="minorHAnsi"/>
                <w:color w:val="000000" w:themeColor="text1"/>
                <w:sz w:val="22"/>
                <w:szCs w:val="22"/>
              </w:rPr>
              <w:t>Ask each group to share their ideas with the class.</w:t>
            </w:r>
            <w:r>
              <w:rPr>
                <w:rFonts w:asciiTheme="minorHAnsi" w:hAnsiTheme="minorHAnsi"/>
                <w:color w:val="000000" w:themeColor="text1"/>
                <w:sz w:val="22"/>
                <w:szCs w:val="22"/>
              </w:rPr>
              <w:t xml:space="preserve"> How many different expressions </w:t>
            </w:r>
            <w:r w:rsidRPr="000866EB">
              <w:rPr>
                <w:rFonts w:asciiTheme="minorHAnsi" w:hAnsiTheme="minorHAnsi"/>
                <w:color w:val="000000" w:themeColor="text1"/>
                <w:sz w:val="22"/>
                <w:szCs w:val="22"/>
              </w:rPr>
              <w:t xml:space="preserve">did pupils write to show x + x + a + a and so on. </w:t>
            </w:r>
          </w:p>
          <w:p w:rsidR="000866EB" w:rsidRDefault="000866EB" w:rsidP="000866EB">
            <w:pPr>
              <w:pStyle w:val="bulletundertext"/>
              <w:numPr>
                <w:ilvl w:val="0"/>
                <w:numId w:val="0"/>
              </w:numPr>
              <w:spacing w:after="0" w:line="240" w:lineRule="auto"/>
              <w:rPr>
                <w:rFonts w:asciiTheme="minorHAnsi" w:hAnsiTheme="minorHAnsi"/>
                <w:color w:val="000000" w:themeColor="text1"/>
                <w:sz w:val="22"/>
                <w:szCs w:val="22"/>
              </w:rPr>
            </w:pPr>
            <w:r w:rsidRPr="000866EB">
              <w:rPr>
                <w:rFonts w:asciiTheme="minorHAnsi" w:hAnsiTheme="minorHAnsi"/>
                <w:color w:val="000000" w:themeColor="text1"/>
                <w:sz w:val="22"/>
                <w:szCs w:val="22"/>
              </w:rPr>
              <w:t>Ask pupils what they can do to check that the square is a magic square.</w:t>
            </w:r>
          </w:p>
          <w:p w:rsidR="000866EB" w:rsidRPr="00C72304" w:rsidRDefault="000866EB" w:rsidP="000866EB">
            <w:pPr>
              <w:pStyle w:val="bulletundertext"/>
              <w:numPr>
                <w:ilvl w:val="0"/>
                <w:numId w:val="0"/>
              </w:numPr>
              <w:spacing w:after="0" w:line="240" w:lineRule="auto"/>
              <w:rPr>
                <w:rFonts w:asciiTheme="minorHAnsi" w:hAnsiTheme="minorHAnsi"/>
                <w:color w:val="000000" w:themeColor="text1"/>
                <w:sz w:val="22"/>
                <w:szCs w:val="22"/>
              </w:rPr>
            </w:pPr>
          </w:p>
        </w:tc>
      </w:tr>
      <w:tr w:rsidR="00C72304" w:rsidRPr="00C72304" w:rsidTr="008C7E9F">
        <w:trPr>
          <w:trHeight w:val="416"/>
        </w:trPr>
        <w:tc>
          <w:tcPr>
            <w:tcW w:w="1276" w:type="dxa"/>
          </w:tcPr>
          <w:p w:rsidR="00C72304" w:rsidRPr="00C72304" w:rsidRDefault="00C72304" w:rsidP="00C72304">
            <w:pPr>
              <w:pStyle w:val="bulletundertext"/>
              <w:numPr>
                <w:ilvl w:val="0"/>
                <w:numId w:val="0"/>
              </w:numPr>
              <w:spacing w:before="120" w:after="120" w:line="240" w:lineRule="auto"/>
              <w:rPr>
                <w:rFonts w:asciiTheme="minorHAnsi" w:hAnsiTheme="minorHAnsi"/>
                <w:b/>
                <w:sz w:val="20"/>
                <w:szCs w:val="20"/>
              </w:rPr>
            </w:pPr>
            <w:r w:rsidRPr="00C72304">
              <w:rPr>
                <w:rFonts w:asciiTheme="minorHAnsi" w:hAnsiTheme="minorHAnsi"/>
                <w:b/>
                <w:sz w:val="20"/>
                <w:szCs w:val="20"/>
              </w:rPr>
              <w:t>&gt;H</w:t>
            </w:r>
          </w:p>
        </w:tc>
        <w:tc>
          <w:tcPr>
            <w:tcW w:w="7655" w:type="dxa"/>
            <w:tcBorders>
              <w:top w:val="single" w:sz="4" w:space="0" w:color="auto"/>
            </w:tcBorders>
            <w:shd w:val="clear" w:color="auto" w:fill="000000" w:themeFill="text1"/>
          </w:tcPr>
          <w:p w:rsidR="00C72304" w:rsidRPr="00C72304" w:rsidRDefault="007724E8" w:rsidP="00C72304">
            <w:pPr>
              <w:pStyle w:val="bulletundertext"/>
              <w:numPr>
                <w:ilvl w:val="0"/>
                <w:numId w:val="0"/>
              </w:numPr>
              <w:spacing w:before="120" w:after="120" w:line="240" w:lineRule="auto"/>
              <w:rPr>
                <w:rFonts w:asciiTheme="minorHAnsi" w:hAnsiTheme="minorHAnsi"/>
                <w:b/>
                <w:color w:val="FFFFFF" w:themeColor="background1"/>
                <w:sz w:val="20"/>
                <w:szCs w:val="20"/>
              </w:rPr>
            </w:pPr>
            <w:r w:rsidRPr="007724E8">
              <w:rPr>
                <w:rFonts w:asciiTheme="minorHAnsi" w:hAnsiTheme="minorHAnsi"/>
                <w:b/>
                <w:color w:val="FFFFFF" w:themeColor="background1"/>
                <w:sz w:val="20"/>
                <w:szCs w:val="20"/>
              </w:rPr>
              <w:t>Create a magic square using expressions, understand how to collect like terms and simplify to ensure that each sum of each row, column and diagonal is an equivalent expressions.</w:t>
            </w:r>
          </w:p>
        </w:tc>
      </w:tr>
      <w:tr w:rsidR="00C72304" w:rsidRPr="00C72304" w:rsidTr="00C72304">
        <w:trPr>
          <w:trHeight w:val="365"/>
        </w:trPr>
        <w:tc>
          <w:tcPr>
            <w:tcW w:w="1276" w:type="dxa"/>
          </w:tcPr>
          <w:p w:rsidR="00C72304" w:rsidRPr="00C72304" w:rsidRDefault="00C72304" w:rsidP="00C72304">
            <w:pPr>
              <w:pStyle w:val="bulletundertext"/>
              <w:numPr>
                <w:ilvl w:val="0"/>
                <w:numId w:val="0"/>
              </w:numPr>
              <w:spacing w:before="120" w:after="120" w:line="240" w:lineRule="auto"/>
              <w:rPr>
                <w:rFonts w:asciiTheme="minorHAnsi" w:hAnsiTheme="minorHAnsi"/>
                <w:b/>
                <w:sz w:val="20"/>
                <w:szCs w:val="20"/>
              </w:rPr>
            </w:pPr>
            <w:r w:rsidRPr="00C72304">
              <w:rPr>
                <w:rFonts w:asciiTheme="minorHAnsi" w:hAnsiTheme="minorHAnsi"/>
                <w:b/>
                <w:sz w:val="20"/>
                <w:szCs w:val="20"/>
              </w:rPr>
              <w:t>H</w:t>
            </w:r>
          </w:p>
        </w:tc>
        <w:tc>
          <w:tcPr>
            <w:tcW w:w="7655" w:type="dxa"/>
            <w:shd w:val="clear" w:color="auto" w:fill="808080" w:themeFill="background1" w:themeFillShade="80"/>
          </w:tcPr>
          <w:p w:rsidR="00C72304" w:rsidRPr="00C72304" w:rsidRDefault="007724E8" w:rsidP="00C72304">
            <w:pPr>
              <w:pStyle w:val="bulletundertext"/>
              <w:numPr>
                <w:ilvl w:val="0"/>
                <w:numId w:val="0"/>
              </w:numPr>
              <w:spacing w:before="120" w:after="120"/>
              <w:rPr>
                <w:rFonts w:ascii="Calibri" w:hAnsi="Calibri"/>
                <w:color w:val="FFFFFF" w:themeColor="background1"/>
                <w:sz w:val="20"/>
                <w:szCs w:val="20"/>
              </w:rPr>
            </w:pPr>
            <w:r>
              <w:rPr>
                <w:rFonts w:ascii="Calibri" w:hAnsi="Calibri"/>
                <w:color w:val="FFFFFF" w:themeColor="background1"/>
                <w:sz w:val="20"/>
                <w:szCs w:val="20"/>
              </w:rPr>
              <w:t>Simplify expressions, understand the meaning of brackets in an expression, begin to factorise and expand simple expressions.</w:t>
            </w:r>
          </w:p>
        </w:tc>
      </w:tr>
      <w:tr w:rsidR="00C72304" w:rsidRPr="00C72304" w:rsidTr="00C72304">
        <w:trPr>
          <w:trHeight w:val="415"/>
        </w:trPr>
        <w:tc>
          <w:tcPr>
            <w:tcW w:w="1276" w:type="dxa"/>
          </w:tcPr>
          <w:p w:rsidR="00C72304" w:rsidRPr="00C72304" w:rsidRDefault="00C72304" w:rsidP="00C72304">
            <w:pPr>
              <w:pStyle w:val="bulletundertext"/>
              <w:numPr>
                <w:ilvl w:val="0"/>
                <w:numId w:val="0"/>
              </w:numPr>
              <w:spacing w:before="120" w:after="120" w:line="240" w:lineRule="auto"/>
              <w:rPr>
                <w:rFonts w:asciiTheme="minorHAnsi" w:hAnsiTheme="minorHAnsi"/>
                <w:b/>
                <w:sz w:val="20"/>
                <w:szCs w:val="20"/>
              </w:rPr>
            </w:pPr>
            <w:r w:rsidRPr="00C72304">
              <w:rPr>
                <w:rFonts w:asciiTheme="minorHAnsi" w:hAnsiTheme="minorHAnsi"/>
                <w:b/>
                <w:sz w:val="20"/>
                <w:szCs w:val="20"/>
              </w:rPr>
              <w:t>M</w:t>
            </w:r>
          </w:p>
        </w:tc>
        <w:tc>
          <w:tcPr>
            <w:tcW w:w="7655" w:type="dxa"/>
            <w:shd w:val="clear" w:color="auto" w:fill="BFBFBF" w:themeFill="background1" w:themeFillShade="BF"/>
          </w:tcPr>
          <w:p w:rsidR="00C72304" w:rsidRPr="00C72304" w:rsidRDefault="000866EB" w:rsidP="00C72304">
            <w:pPr>
              <w:pStyle w:val="bulletundertext"/>
              <w:numPr>
                <w:ilvl w:val="0"/>
                <w:numId w:val="0"/>
              </w:numPr>
              <w:spacing w:before="120" w:after="120" w:line="240" w:lineRule="auto"/>
              <w:rPr>
                <w:rFonts w:ascii="Calibri" w:hAnsi="Calibri"/>
                <w:b/>
                <w:sz w:val="20"/>
                <w:szCs w:val="20"/>
              </w:rPr>
            </w:pPr>
            <w:r>
              <w:rPr>
                <w:rFonts w:ascii="Calibri" w:hAnsi="Calibri"/>
                <w:b/>
                <w:sz w:val="20"/>
                <w:szCs w:val="20"/>
              </w:rPr>
              <w:t>Write equivalent expressions.</w:t>
            </w:r>
          </w:p>
        </w:tc>
      </w:tr>
      <w:tr w:rsidR="00C72304" w:rsidRPr="00C72304" w:rsidTr="00C72304">
        <w:trPr>
          <w:trHeight w:val="557"/>
        </w:trPr>
        <w:tc>
          <w:tcPr>
            <w:tcW w:w="1276" w:type="dxa"/>
          </w:tcPr>
          <w:p w:rsidR="00C72304" w:rsidRPr="00C72304" w:rsidRDefault="00C72304" w:rsidP="00C72304">
            <w:pPr>
              <w:pStyle w:val="bulletundertext"/>
              <w:numPr>
                <w:ilvl w:val="0"/>
                <w:numId w:val="0"/>
              </w:numPr>
              <w:spacing w:before="120" w:after="120" w:line="240" w:lineRule="auto"/>
              <w:rPr>
                <w:rFonts w:asciiTheme="minorHAnsi" w:hAnsiTheme="minorHAnsi"/>
                <w:b/>
                <w:sz w:val="20"/>
                <w:szCs w:val="20"/>
              </w:rPr>
            </w:pPr>
            <w:r w:rsidRPr="00C72304">
              <w:rPr>
                <w:rFonts w:asciiTheme="minorHAnsi" w:hAnsiTheme="minorHAnsi"/>
                <w:b/>
                <w:sz w:val="20"/>
                <w:szCs w:val="20"/>
              </w:rPr>
              <w:t>L</w:t>
            </w:r>
          </w:p>
        </w:tc>
        <w:tc>
          <w:tcPr>
            <w:tcW w:w="7655" w:type="dxa"/>
            <w:shd w:val="clear" w:color="auto" w:fill="F2F2F2" w:themeFill="background1" w:themeFillShade="F2"/>
          </w:tcPr>
          <w:p w:rsidR="00C72304" w:rsidRPr="00C72304" w:rsidRDefault="000866EB" w:rsidP="000866EB">
            <w:pPr>
              <w:pStyle w:val="bulletundertext"/>
              <w:numPr>
                <w:ilvl w:val="0"/>
                <w:numId w:val="0"/>
              </w:numPr>
              <w:spacing w:before="120" w:after="120" w:line="240" w:lineRule="auto"/>
              <w:ind w:left="357" w:hanging="357"/>
              <w:rPr>
                <w:rFonts w:asciiTheme="minorHAnsi" w:hAnsiTheme="minorHAnsi"/>
                <w:b/>
                <w:sz w:val="20"/>
                <w:szCs w:val="20"/>
              </w:rPr>
            </w:pPr>
            <w:r>
              <w:rPr>
                <w:rFonts w:asciiTheme="minorHAnsi" w:hAnsiTheme="minorHAnsi"/>
                <w:b/>
                <w:sz w:val="20"/>
                <w:szCs w:val="20"/>
              </w:rPr>
              <w:t>Substitute positive values into simple expressions.</w:t>
            </w:r>
          </w:p>
        </w:tc>
      </w:tr>
      <w:tr w:rsidR="00C72304" w:rsidRPr="00C72304" w:rsidTr="00C72304">
        <w:trPr>
          <w:trHeight w:val="542"/>
        </w:trPr>
        <w:tc>
          <w:tcPr>
            <w:tcW w:w="1276" w:type="dxa"/>
          </w:tcPr>
          <w:p w:rsidR="00C72304" w:rsidRPr="00C72304" w:rsidRDefault="00C72304" w:rsidP="00C72304">
            <w:pPr>
              <w:pStyle w:val="bulletundertext"/>
              <w:numPr>
                <w:ilvl w:val="0"/>
                <w:numId w:val="0"/>
              </w:numPr>
              <w:spacing w:before="120" w:after="120" w:line="240" w:lineRule="auto"/>
              <w:rPr>
                <w:rFonts w:asciiTheme="minorHAnsi" w:hAnsiTheme="minorHAnsi"/>
                <w:b/>
                <w:sz w:val="20"/>
                <w:szCs w:val="20"/>
              </w:rPr>
            </w:pPr>
            <w:r w:rsidRPr="00C72304">
              <w:rPr>
                <w:rFonts w:asciiTheme="minorHAnsi" w:hAnsiTheme="minorHAnsi"/>
                <w:b/>
                <w:sz w:val="20"/>
                <w:szCs w:val="20"/>
              </w:rPr>
              <w:t>&lt;L</w:t>
            </w:r>
          </w:p>
        </w:tc>
        <w:tc>
          <w:tcPr>
            <w:tcW w:w="7655" w:type="dxa"/>
          </w:tcPr>
          <w:p w:rsidR="00C72304" w:rsidRPr="00C72304" w:rsidRDefault="007724E8" w:rsidP="00C72304">
            <w:pPr>
              <w:pStyle w:val="bulletundertext"/>
              <w:numPr>
                <w:ilvl w:val="0"/>
                <w:numId w:val="0"/>
              </w:numPr>
              <w:spacing w:before="120" w:after="120" w:line="240" w:lineRule="auto"/>
              <w:rPr>
                <w:rFonts w:asciiTheme="minorHAnsi" w:hAnsiTheme="minorHAnsi"/>
                <w:sz w:val="20"/>
                <w:szCs w:val="20"/>
              </w:rPr>
            </w:pPr>
            <w:r>
              <w:rPr>
                <w:rFonts w:asciiTheme="minorHAnsi" w:hAnsiTheme="minorHAnsi"/>
                <w:sz w:val="20"/>
                <w:szCs w:val="20"/>
              </w:rPr>
              <w:t>Be able to find the magic total for a magic square containing numbers.</w:t>
            </w:r>
          </w:p>
        </w:tc>
      </w:tr>
    </w:tbl>
    <w:p w:rsidR="008C3894" w:rsidRPr="00C877D3" w:rsidRDefault="008C3894" w:rsidP="00C72304">
      <w:pPr>
        <w:spacing w:before="120" w:after="120"/>
        <w:rPr>
          <w:sz w:val="20"/>
          <w:szCs w:val="20"/>
        </w:rPr>
      </w:pPr>
    </w:p>
    <w:sectPr w:rsidR="008C3894" w:rsidRPr="00C877D3" w:rsidSect="00C72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0C4"/>
    <w:multiLevelType w:val="hybridMultilevel"/>
    <w:tmpl w:val="8ADE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3">
    <w:nsid w:val="3EEF0E10"/>
    <w:multiLevelType w:val="hybridMultilevel"/>
    <w:tmpl w:val="1992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82"/>
    <w:rsid w:val="000866EB"/>
    <w:rsid w:val="00242B81"/>
    <w:rsid w:val="003B747A"/>
    <w:rsid w:val="005266BD"/>
    <w:rsid w:val="006D2B26"/>
    <w:rsid w:val="007724E8"/>
    <w:rsid w:val="007F649D"/>
    <w:rsid w:val="008578B9"/>
    <w:rsid w:val="00881564"/>
    <w:rsid w:val="008C3894"/>
    <w:rsid w:val="008C7E9F"/>
    <w:rsid w:val="00BE1BD9"/>
    <w:rsid w:val="00C72304"/>
    <w:rsid w:val="00C877D3"/>
    <w:rsid w:val="00CB6182"/>
    <w:rsid w:val="00D05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undertext">
    <w:name w:val="bullet (under text)"/>
    <w:rsid w:val="00CB6182"/>
    <w:pPr>
      <w:numPr>
        <w:numId w:val="1"/>
      </w:numPr>
      <w:spacing w:after="240" w:line="288" w:lineRule="auto"/>
    </w:pPr>
    <w:rPr>
      <w:rFonts w:ascii="Arial" w:eastAsia="Times New Roman" w:hAnsi="Arial" w:cs="Arial"/>
      <w:sz w:val="24"/>
      <w:szCs w:val="24"/>
    </w:rPr>
  </w:style>
  <w:style w:type="table" w:styleId="TableGrid">
    <w:name w:val="Table Grid"/>
    <w:basedOn w:val="TableNormal"/>
    <w:uiPriority w:val="59"/>
    <w:rsid w:val="00CB6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numbered">
    <w:name w:val="bullet (under numbered)"/>
    <w:rsid w:val="00C72304"/>
    <w:pPr>
      <w:numPr>
        <w:numId w:val="2"/>
      </w:numPr>
      <w:spacing w:after="240" w:line="288"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undertext">
    <w:name w:val="bullet (under text)"/>
    <w:rsid w:val="00CB6182"/>
    <w:pPr>
      <w:numPr>
        <w:numId w:val="1"/>
      </w:numPr>
      <w:spacing w:after="240" w:line="288" w:lineRule="auto"/>
    </w:pPr>
    <w:rPr>
      <w:rFonts w:ascii="Arial" w:eastAsia="Times New Roman" w:hAnsi="Arial" w:cs="Arial"/>
      <w:sz w:val="24"/>
      <w:szCs w:val="24"/>
    </w:rPr>
  </w:style>
  <w:style w:type="table" w:styleId="TableGrid">
    <w:name w:val="Table Grid"/>
    <w:basedOn w:val="TableNormal"/>
    <w:uiPriority w:val="59"/>
    <w:rsid w:val="00CB6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numbered">
    <w:name w:val="bullet (under numbered)"/>
    <w:rsid w:val="00C72304"/>
    <w:pPr>
      <w:numPr>
        <w:numId w:val="2"/>
      </w:numPr>
      <w:spacing w:after="240" w:line="288"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Longhill High School</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zeb1</cp:lastModifiedBy>
  <cp:revision>2</cp:revision>
  <dcterms:created xsi:type="dcterms:W3CDTF">2015-01-24T21:55:00Z</dcterms:created>
  <dcterms:modified xsi:type="dcterms:W3CDTF">2015-01-24T21:55:00Z</dcterms:modified>
</cp:coreProperties>
</file>